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B9D" w:rsidRPr="00F92FBA" w:rsidRDefault="00F52B9D" w:rsidP="001E2CED">
      <w:pPr>
        <w:rPr>
          <w:color w:val="000000" w:themeColor="text1"/>
        </w:rPr>
      </w:pPr>
      <w:r w:rsidRPr="00F92FBA">
        <w:rPr>
          <w:color w:val="000000" w:themeColor="text1"/>
        </w:rPr>
        <w:t>Quiz 2.</w:t>
      </w:r>
      <w:r w:rsidR="00F649F3" w:rsidRPr="00F92FBA">
        <w:rPr>
          <w:color w:val="000000" w:themeColor="text1"/>
        </w:rPr>
        <w:t>4</w:t>
      </w:r>
    </w:p>
    <w:p w:rsidR="00F52B9D" w:rsidRPr="00F92FBA" w:rsidRDefault="00F52B9D" w:rsidP="001E2CED">
      <w:pPr>
        <w:rPr>
          <w:color w:val="000000" w:themeColor="text1"/>
        </w:rPr>
      </w:pPr>
    </w:p>
    <w:p w:rsidR="008B6230" w:rsidRPr="00F92FBA" w:rsidRDefault="008B6230" w:rsidP="008B6230">
      <w:pPr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1. L'interculturalità offre agli autori di fumetti: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a. Più svantaggi che vantaggi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b. L'opportunità di ampliare il proprio pubblico di lettori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c. Opportunità di collaborazioni intersettoriali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d. Immersione in culture diverse</w:t>
      </w:r>
    </w:p>
    <w:p w:rsidR="00F92FBA" w:rsidRPr="00F92FBA" w:rsidRDefault="00F92FBA" w:rsidP="008B6230">
      <w:pPr>
        <w:rPr>
          <w:color w:val="000000" w:themeColor="text1"/>
          <w:lang w:val="es-ES"/>
        </w:rPr>
      </w:pPr>
    </w:p>
    <w:p w:rsidR="008B6230" w:rsidRPr="00F92FBA" w:rsidRDefault="008B6230" w:rsidP="008B6230">
      <w:pPr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2. L'interculturalità offre ai lettori di fumetti: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a. L'opportunità di scoprire la propria città e il proprio quartiere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b. L'opportunità di riflettere su pregiudizi e stereotipi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c. Immersione in culture diverse</w:t>
      </w:r>
    </w:p>
    <w:p w:rsidR="00C6722E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 xml:space="preserve">d. Storie ambientate in altre galassie </w:t>
      </w:r>
    </w:p>
    <w:p w:rsidR="00F92FBA" w:rsidRPr="00F92FBA" w:rsidRDefault="00F92FBA" w:rsidP="008B6230">
      <w:pPr>
        <w:rPr>
          <w:color w:val="000000" w:themeColor="text1"/>
          <w:lang w:val="es-ES"/>
        </w:rPr>
      </w:pPr>
    </w:p>
    <w:p w:rsidR="008B6230" w:rsidRPr="00F92FBA" w:rsidRDefault="008B6230" w:rsidP="008B6230">
      <w:pPr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 xml:space="preserve">3. I fumetti sono un mezzo di comunicazione che trascende le barriere linguistiche perché: 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 xml:space="preserve">a. È un mezzo </w:t>
      </w:r>
      <w:proofErr w:type="spellStart"/>
      <w:r w:rsidRPr="00F92FBA">
        <w:rPr>
          <w:color w:val="000000" w:themeColor="text1"/>
          <w:lang w:val="it-IT"/>
        </w:rPr>
        <w:t>icono</w:t>
      </w:r>
      <w:proofErr w:type="spellEnd"/>
      <w:r w:rsidRPr="00F92FBA">
        <w:rPr>
          <w:color w:val="000000" w:themeColor="text1"/>
          <w:lang w:val="it-IT"/>
        </w:rPr>
        <w:t>-testuale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b. Le immagini trasmettono emozioni</w:t>
      </w:r>
    </w:p>
    <w:p w:rsidR="008B6230" w:rsidRPr="00F92FBA" w:rsidRDefault="008B6230" w:rsidP="008B6230">
      <w:pPr>
        <w:ind w:left="851" w:hanging="143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c. Le traduzioni di fumetti possono includere note esplicative a piè di pagina o sotto le caselle</w:t>
      </w:r>
    </w:p>
    <w:p w:rsidR="008B6230" w:rsidRPr="00F92FBA" w:rsidRDefault="008B6230" w:rsidP="008B6230">
      <w:pPr>
        <w:ind w:firstLine="708"/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d. I fumetti trattano temi universali</w:t>
      </w: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F92FBA" w:rsidRPr="00F92FBA" w:rsidRDefault="00F92FBA" w:rsidP="008B6230">
      <w:pPr>
        <w:rPr>
          <w:color w:val="000000" w:themeColor="text1"/>
        </w:rPr>
      </w:pPr>
    </w:p>
    <w:p w:rsidR="008B6230" w:rsidRPr="00F92FBA" w:rsidRDefault="00F649F3" w:rsidP="008B6230">
      <w:pPr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RISPOST</w:t>
      </w:r>
      <w:r w:rsidR="008B6230" w:rsidRPr="00F92FBA">
        <w:rPr>
          <w:color w:val="000000" w:themeColor="text1"/>
          <w:lang w:val="it-IT"/>
        </w:rPr>
        <w:t>E</w:t>
      </w:r>
    </w:p>
    <w:p w:rsidR="008B6230" w:rsidRPr="00F92FBA" w:rsidRDefault="008B6230" w:rsidP="008B6230">
      <w:pPr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1.b, c, d</w:t>
      </w:r>
    </w:p>
    <w:p w:rsidR="008B6230" w:rsidRPr="00F92FBA" w:rsidRDefault="008B6230" w:rsidP="008B6230">
      <w:pPr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2.a, c</w:t>
      </w:r>
    </w:p>
    <w:p w:rsidR="008B6230" w:rsidRPr="00F92FBA" w:rsidRDefault="008B6230" w:rsidP="008B6230">
      <w:pPr>
        <w:rPr>
          <w:color w:val="000000" w:themeColor="text1"/>
          <w:lang w:val="it-IT"/>
        </w:rPr>
      </w:pPr>
      <w:r w:rsidRPr="00F92FBA">
        <w:rPr>
          <w:color w:val="000000" w:themeColor="text1"/>
          <w:lang w:val="it-IT"/>
        </w:rPr>
        <w:t>3.a, b, c, d</w:t>
      </w:r>
    </w:p>
    <w:p w:rsidR="008B6230" w:rsidRPr="008B6230" w:rsidRDefault="008B6230" w:rsidP="001E2CED"/>
    <w:sectPr w:rsidR="008B6230" w:rsidRPr="008B6230" w:rsidSect="008C2D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B27"/>
    <w:multiLevelType w:val="hybridMultilevel"/>
    <w:tmpl w:val="BA723576"/>
    <w:lvl w:ilvl="0" w:tplc="5606B2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93C1C"/>
    <w:multiLevelType w:val="hybridMultilevel"/>
    <w:tmpl w:val="1568A586"/>
    <w:lvl w:ilvl="0" w:tplc="B63A4F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81C1B"/>
    <w:multiLevelType w:val="hybridMultilevel"/>
    <w:tmpl w:val="CA1E93B6"/>
    <w:lvl w:ilvl="0" w:tplc="27E4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4B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5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44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A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E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E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8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734E1E"/>
    <w:multiLevelType w:val="hybridMultilevel"/>
    <w:tmpl w:val="F4C60906"/>
    <w:lvl w:ilvl="0" w:tplc="F9E0C6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6705">
    <w:abstractNumId w:val="3"/>
  </w:num>
  <w:num w:numId="2" w16cid:durableId="1850606048">
    <w:abstractNumId w:val="0"/>
  </w:num>
  <w:num w:numId="3" w16cid:durableId="1068573928">
    <w:abstractNumId w:val="2"/>
  </w:num>
  <w:num w:numId="4" w16cid:durableId="92807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D"/>
    <w:rsid w:val="00046AB6"/>
    <w:rsid w:val="001A0B95"/>
    <w:rsid w:val="001E2CED"/>
    <w:rsid w:val="005F339F"/>
    <w:rsid w:val="006112FD"/>
    <w:rsid w:val="00622871"/>
    <w:rsid w:val="00731D3B"/>
    <w:rsid w:val="008B6230"/>
    <w:rsid w:val="008C2DD6"/>
    <w:rsid w:val="00A74CC2"/>
    <w:rsid w:val="00B305ED"/>
    <w:rsid w:val="00BE0F4B"/>
    <w:rsid w:val="00C6722E"/>
    <w:rsid w:val="00F3203D"/>
    <w:rsid w:val="00F52B9D"/>
    <w:rsid w:val="00F649F3"/>
    <w:rsid w:val="00F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B87F5"/>
  <w15:chartTrackingRefBased/>
  <w15:docId w15:val="{19E2E4B0-4CD3-064F-A4B8-6E7339C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2023-10-24T09:28:00Z</dcterms:created>
  <dcterms:modified xsi:type="dcterms:W3CDTF">2023-10-24T09:29:00Z</dcterms:modified>
</cp:coreProperties>
</file>